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35" w:rsidRPr="00CC77E7" w:rsidRDefault="006F5835" w:rsidP="006F5835">
      <w:pPr>
        <w:jc w:val="center"/>
        <w:rPr>
          <w:b/>
          <w:sz w:val="22"/>
          <w:szCs w:val="22"/>
        </w:rPr>
      </w:pPr>
      <w:r w:rsidRPr="00CC77E7">
        <w:rPr>
          <w:b/>
          <w:sz w:val="22"/>
          <w:szCs w:val="22"/>
        </w:rPr>
        <w:t>International Agricultural Museums Association</w:t>
      </w:r>
    </w:p>
    <w:p w:rsidR="006F5835" w:rsidRPr="00CC77E7" w:rsidRDefault="006F5835" w:rsidP="006F5835">
      <w:pPr>
        <w:jc w:val="center"/>
        <w:rPr>
          <w:b/>
          <w:sz w:val="22"/>
          <w:szCs w:val="22"/>
        </w:rPr>
      </w:pPr>
      <w:r w:rsidRPr="00CC77E7">
        <w:rPr>
          <w:b/>
          <w:sz w:val="22"/>
          <w:szCs w:val="22"/>
        </w:rPr>
        <w:t>Executive Committee, November 4, 2014</w:t>
      </w:r>
    </w:p>
    <w:p w:rsidR="006F5835" w:rsidRPr="00CC77E7" w:rsidRDefault="006F5835" w:rsidP="006F5835">
      <w:pPr>
        <w:jc w:val="center"/>
        <w:rPr>
          <w:b/>
          <w:sz w:val="22"/>
          <w:szCs w:val="22"/>
        </w:rPr>
      </w:pPr>
    </w:p>
    <w:p w:rsidR="006F5835" w:rsidRPr="00CC77E7" w:rsidRDefault="006F5835" w:rsidP="006F5835">
      <w:pPr>
        <w:jc w:val="center"/>
        <w:rPr>
          <w:b/>
          <w:sz w:val="22"/>
          <w:szCs w:val="22"/>
        </w:rPr>
      </w:pPr>
      <w:r w:rsidRPr="00CC77E7">
        <w:rPr>
          <w:b/>
          <w:sz w:val="22"/>
          <w:szCs w:val="22"/>
        </w:rPr>
        <w:t>Summary</w:t>
      </w:r>
      <w:r>
        <w:rPr>
          <w:b/>
          <w:sz w:val="22"/>
          <w:szCs w:val="22"/>
        </w:rPr>
        <w:t xml:space="preserve"> of Minutes</w:t>
      </w:r>
    </w:p>
    <w:p w:rsidR="006F5835" w:rsidRPr="00CC77E7" w:rsidRDefault="006F5835" w:rsidP="006F5835">
      <w:pPr>
        <w:jc w:val="center"/>
        <w:rPr>
          <w:b/>
          <w:sz w:val="22"/>
          <w:szCs w:val="22"/>
        </w:rPr>
      </w:pPr>
    </w:p>
    <w:p w:rsidR="006F5835" w:rsidRPr="00CC77E7" w:rsidRDefault="006F5835" w:rsidP="006F5835">
      <w:pPr>
        <w:jc w:val="center"/>
        <w:rPr>
          <w:rFonts w:eastAsia="Times New Roman"/>
          <w:sz w:val="22"/>
          <w:szCs w:val="22"/>
        </w:rPr>
      </w:pPr>
      <w:r w:rsidRPr="00CC77E7">
        <w:rPr>
          <w:rFonts w:eastAsia="MS Mincho"/>
          <w:sz w:val="22"/>
          <w:szCs w:val="22"/>
          <w:lang w:val="en-CA" w:eastAsia="ja-JP"/>
        </w:rPr>
        <w:t>The AIMA Executive Committee met prior to the 17</w:t>
      </w:r>
      <w:r w:rsidRPr="00CC77E7">
        <w:rPr>
          <w:rFonts w:eastAsia="MS Mincho"/>
          <w:sz w:val="22"/>
          <w:szCs w:val="22"/>
          <w:vertAlign w:val="superscript"/>
          <w:lang w:val="en-CA" w:eastAsia="ja-JP"/>
        </w:rPr>
        <w:t>th</w:t>
      </w:r>
      <w:r w:rsidRPr="00CC77E7">
        <w:rPr>
          <w:rFonts w:eastAsia="MS Mincho"/>
          <w:sz w:val="22"/>
          <w:szCs w:val="22"/>
          <w:lang w:val="en-CA" w:eastAsia="ja-JP"/>
        </w:rPr>
        <w:t xml:space="preserve"> Congress of AIMA at the</w:t>
      </w:r>
      <w:r>
        <w:rPr>
          <w:rFonts w:eastAsia="MS Mincho"/>
          <w:sz w:val="22"/>
          <w:szCs w:val="22"/>
          <w:lang w:val="en-CA" w:eastAsia="ja-JP"/>
        </w:rPr>
        <w:t xml:space="preserve"> </w:t>
      </w:r>
      <w:proofErr w:type="spellStart"/>
      <w:r>
        <w:rPr>
          <w:rFonts w:eastAsia="MS Mincho"/>
          <w:sz w:val="22"/>
          <w:szCs w:val="22"/>
          <w:lang w:val="en-CA" w:eastAsia="ja-JP"/>
        </w:rPr>
        <w:t>MuCEM</w:t>
      </w:r>
      <w:proofErr w:type="spellEnd"/>
      <w:r>
        <w:rPr>
          <w:rFonts w:eastAsia="MS Mincho"/>
          <w:sz w:val="22"/>
          <w:szCs w:val="22"/>
          <w:lang w:val="en-CA" w:eastAsia="ja-JP"/>
        </w:rPr>
        <w:t>,</w:t>
      </w:r>
      <w:r w:rsidRPr="00CC77E7">
        <w:rPr>
          <w:rFonts w:eastAsia="MS Mincho"/>
          <w:sz w:val="22"/>
          <w:szCs w:val="22"/>
          <w:lang w:val="en-CA" w:eastAsia="ja-JP"/>
        </w:rPr>
        <w:t xml:space="preserve"> </w:t>
      </w:r>
      <w:proofErr w:type="spellStart"/>
      <w:r w:rsidRPr="00CC77E7">
        <w:rPr>
          <w:rFonts w:eastAsia="MS Mincho"/>
          <w:i/>
          <w:sz w:val="22"/>
          <w:szCs w:val="22"/>
          <w:lang w:val="en-CA" w:eastAsia="ja-JP"/>
        </w:rPr>
        <w:t>Musée</w:t>
      </w:r>
      <w:proofErr w:type="spellEnd"/>
      <w:r w:rsidRPr="00CC77E7">
        <w:rPr>
          <w:rFonts w:eastAsia="MS Mincho"/>
          <w:i/>
          <w:sz w:val="22"/>
          <w:szCs w:val="22"/>
          <w:lang w:val="en-CA" w:eastAsia="ja-JP"/>
        </w:rPr>
        <w:t xml:space="preserve"> des C</w:t>
      </w:r>
      <w:r>
        <w:rPr>
          <w:rFonts w:eastAsia="MS Mincho"/>
          <w:i/>
          <w:sz w:val="22"/>
          <w:szCs w:val="22"/>
          <w:lang w:val="en-CA" w:eastAsia="ja-JP"/>
        </w:rPr>
        <w:t>ulture</w:t>
      </w:r>
      <w:r w:rsidRPr="00CC77E7">
        <w:rPr>
          <w:rFonts w:eastAsia="MS Mincho"/>
          <w:i/>
          <w:sz w:val="22"/>
          <w:szCs w:val="22"/>
          <w:lang w:val="en-CA" w:eastAsia="ja-JP"/>
        </w:rPr>
        <w:t xml:space="preserve">s de </w:t>
      </w:r>
      <w:proofErr w:type="spellStart"/>
      <w:r w:rsidRPr="00CC77E7">
        <w:rPr>
          <w:rFonts w:eastAsia="MS Mincho"/>
          <w:i/>
          <w:sz w:val="22"/>
          <w:szCs w:val="22"/>
          <w:lang w:val="en-CA" w:eastAsia="ja-JP"/>
        </w:rPr>
        <w:t>l’Europe</w:t>
      </w:r>
      <w:proofErr w:type="spellEnd"/>
      <w:r w:rsidRPr="00CC77E7">
        <w:rPr>
          <w:rFonts w:eastAsia="MS Mincho"/>
          <w:i/>
          <w:sz w:val="22"/>
          <w:szCs w:val="22"/>
          <w:lang w:val="en-CA" w:eastAsia="ja-JP"/>
        </w:rPr>
        <w:t xml:space="preserve"> </w:t>
      </w:r>
      <w:proofErr w:type="gramStart"/>
      <w:r w:rsidRPr="00CC77E7">
        <w:rPr>
          <w:rFonts w:eastAsia="MS Mincho"/>
          <w:i/>
          <w:sz w:val="22"/>
          <w:szCs w:val="22"/>
          <w:lang w:val="en-CA" w:eastAsia="ja-JP"/>
        </w:rPr>
        <w:t>et</w:t>
      </w:r>
      <w:proofErr w:type="gramEnd"/>
      <w:r w:rsidRPr="00CC77E7">
        <w:rPr>
          <w:rFonts w:eastAsia="MS Mincho"/>
          <w:i/>
          <w:sz w:val="22"/>
          <w:szCs w:val="22"/>
          <w:lang w:val="en-CA" w:eastAsia="ja-JP"/>
        </w:rPr>
        <w:t xml:space="preserve"> de la </w:t>
      </w:r>
      <w:proofErr w:type="spellStart"/>
      <w:r w:rsidRPr="00CC77E7">
        <w:rPr>
          <w:rFonts w:eastAsia="MS Mincho"/>
          <w:i/>
          <w:sz w:val="22"/>
          <w:szCs w:val="22"/>
          <w:lang w:val="en-CA" w:eastAsia="ja-JP"/>
        </w:rPr>
        <w:t>Méditerranée</w:t>
      </w:r>
      <w:proofErr w:type="spellEnd"/>
      <w:r w:rsidRPr="00CC77E7">
        <w:rPr>
          <w:rFonts w:eastAsia="MS Mincho"/>
          <w:sz w:val="22"/>
          <w:szCs w:val="22"/>
          <w:lang w:val="en-CA" w:eastAsia="ja-JP"/>
        </w:rPr>
        <w:t xml:space="preserve"> </w:t>
      </w:r>
      <w:r>
        <w:rPr>
          <w:rFonts w:eastAsia="MS Mincho"/>
          <w:sz w:val="22"/>
          <w:szCs w:val="22"/>
          <w:lang w:val="en-CA" w:eastAsia="ja-JP"/>
        </w:rPr>
        <w:t xml:space="preserve">in </w:t>
      </w:r>
      <w:r w:rsidRPr="00CC77E7">
        <w:rPr>
          <w:rFonts w:eastAsia="Times New Roman"/>
          <w:sz w:val="22"/>
          <w:szCs w:val="22"/>
        </w:rPr>
        <w:t>Marseille, France.</w:t>
      </w:r>
    </w:p>
    <w:p w:rsidR="006F5835" w:rsidRPr="00CC77E7" w:rsidRDefault="006F5835" w:rsidP="006F5835">
      <w:pPr>
        <w:jc w:val="center"/>
        <w:rPr>
          <w:rFonts w:eastAsia="Times New Roman"/>
          <w:sz w:val="22"/>
          <w:szCs w:val="22"/>
        </w:rPr>
      </w:pPr>
    </w:p>
    <w:p w:rsidR="006F5835" w:rsidRDefault="006F5835" w:rsidP="006F5835">
      <w:pPr>
        <w:pStyle w:val="Default"/>
        <w:jc w:val="center"/>
        <w:rPr>
          <w:sz w:val="23"/>
          <w:szCs w:val="23"/>
        </w:rPr>
      </w:pPr>
      <w:r>
        <w:rPr>
          <w:b/>
          <w:bCs/>
          <w:i/>
          <w:iCs/>
          <w:sz w:val="23"/>
          <w:szCs w:val="23"/>
        </w:rPr>
        <w:t xml:space="preserve">We settled quickly into our various accommodations in this handsome city and into the working routine at the </w:t>
      </w:r>
      <w:proofErr w:type="spellStart"/>
      <w:r>
        <w:rPr>
          <w:b/>
          <w:bCs/>
          <w:i/>
          <w:iCs/>
          <w:sz w:val="23"/>
          <w:szCs w:val="23"/>
        </w:rPr>
        <w:t>MuCEM</w:t>
      </w:r>
      <w:proofErr w:type="spellEnd"/>
      <w:r>
        <w:rPr>
          <w:b/>
          <w:bCs/>
          <w:i/>
          <w:iCs/>
          <w:sz w:val="23"/>
          <w:szCs w:val="23"/>
        </w:rPr>
        <w:t xml:space="preserve">, a spectacular museum in a setting of vast urban renewal right on the old port of Marseille. Ten out of thirteen AIMA officers with four translators attended the three-hour meeting. This is a summary of the complete minutes sent to the </w:t>
      </w:r>
      <w:r>
        <w:rPr>
          <w:b/>
          <w:bCs/>
          <w:i/>
          <w:iCs/>
          <w:sz w:val="23"/>
          <w:szCs w:val="23"/>
        </w:rPr>
        <w:t>Executive Committee</w:t>
      </w:r>
      <w:r>
        <w:rPr>
          <w:b/>
          <w:bCs/>
          <w:i/>
          <w:iCs/>
          <w:sz w:val="23"/>
          <w:szCs w:val="23"/>
        </w:rPr>
        <w:t xml:space="preserve"> members.</w:t>
      </w:r>
    </w:p>
    <w:p w:rsidR="006F5835" w:rsidRDefault="006F5835" w:rsidP="006F5835">
      <w:pPr>
        <w:pStyle w:val="Default"/>
        <w:rPr>
          <w:b/>
          <w:bCs/>
          <w:sz w:val="23"/>
          <w:szCs w:val="23"/>
        </w:rPr>
      </w:pPr>
    </w:p>
    <w:p w:rsidR="006F5835" w:rsidRDefault="006F5835" w:rsidP="006F5835">
      <w:pPr>
        <w:pStyle w:val="Default"/>
        <w:rPr>
          <w:sz w:val="23"/>
          <w:szCs w:val="23"/>
        </w:rPr>
      </w:pPr>
      <w:r>
        <w:rPr>
          <w:b/>
          <w:bCs/>
          <w:sz w:val="23"/>
          <w:szCs w:val="23"/>
        </w:rPr>
        <w:t xml:space="preserve">Interim President </w:t>
      </w:r>
      <w:proofErr w:type="spellStart"/>
      <w:r>
        <w:rPr>
          <w:b/>
          <w:bCs/>
          <w:sz w:val="23"/>
          <w:szCs w:val="23"/>
        </w:rPr>
        <w:t>Merli</w:t>
      </w:r>
      <w:proofErr w:type="spellEnd"/>
      <w:r>
        <w:rPr>
          <w:b/>
          <w:bCs/>
          <w:sz w:val="23"/>
          <w:szCs w:val="23"/>
        </w:rPr>
        <w:t xml:space="preserve"> Sild </w:t>
      </w:r>
      <w:r>
        <w:rPr>
          <w:sz w:val="23"/>
          <w:szCs w:val="23"/>
        </w:rPr>
        <w:t xml:space="preserve">called the meeting to order and we unanimously approved the Minutes of the 2013 Presidium held in Tartu, Estonia. Treasurer Pierre Del Porto presented the </w:t>
      </w:r>
      <w:r>
        <w:rPr>
          <w:b/>
          <w:bCs/>
          <w:sz w:val="23"/>
          <w:szCs w:val="23"/>
        </w:rPr>
        <w:t xml:space="preserve">Financial Report </w:t>
      </w:r>
      <w:r>
        <w:rPr>
          <w:sz w:val="23"/>
          <w:szCs w:val="23"/>
        </w:rPr>
        <w:t xml:space="preserve">with an opening balance of 565.37€; income 546.20€; expenses 84.80€; ending balance1026.77€, 41 members in 2013 (11 institutions; 30 individuals) and a 2014 opening balance of 1026.77€, with 1498.97€ in the AIMA bank account at the </w:t>
      </w:r>
      <w:proofErr w:type="spellStart"/>
      <w:r>
        <w:rPr>
          <w:sz w:val="23"/>
          <w:szCs w:val="23"/>
        </w:rPr>
        <w:t>Crédit</w:t>
      </w:r>
      <w:proofErr w:type="spellEnd"/>
      <w:r>
        <w:rPr>
          <w:sz w:val="23"/>
          <w:szCs w:val="23"/>
        </w:rPr>
        <w:t xml:space="preserve"> </w:t>
      </w:r>
      <w:proofErr w:type="spellStart"/>
      <w:r>
        <w:rPr>
          <w:sz w:val="23"/>
          <w:szCs w:val="23"/>
        </w:rPr>
        <w:t>Agricole</w:t>
      </w:r>
      <w:proofErr w:type="spellEnd"/>
      <w:r>
        <w:rPr>
          <w:sz w:val="23"/>
          <w:szCs w:val="23"/>
        </w:rPr>
        <w:t xml:space="preserve"> as of the meeting date. AIMA members must approve the 2013 accounts (required as official action by French law) during the upcoming General Assembly, which will also be asked to approve the official location of the AIMA, and authorize the treasurer to change the location of the bank accounts (when the account signatures must be updated). The Executive Committee (</w:t>
      </w:r>
      <w:proofErr w:type="spellStart"/>
      <w:r>
        <w:rPr>
          <w:sz w:val="23"/>
          <w:szCs w:val="23"/>
        </w:rPr>
        <w:t>Praesidium</w:t>
      </w:r>
      <w:proofErr w:type="spellEnd"/>
      <w:r>
        <w:rPr>
          <w:sz w:val="23"/>
          <w:szCs w:val="23"/>
        </w:rPr>
        <w:t>) agreed unanimously to recommend the following to the General Assembly for 2015: to increase dues for Institutions to 40€ annually, to keep individual dues at 10€/year, and to include a web link to institutional members’ websites on the AIMA website (reciprocal). We noted with pleasure that the French Official Bulletin (</w:t>
      </w:r>
      <w:r>
        <w:rPr>
          <w:i/>
          <w:iCs/>
          <w:sz w:val="23"/>
          <w:szCs w:val="23"/>
        </w:rPr>
        <w:t xml:space="preserve">Journal </w:t>
      </w:r>
      <w:proofErr w:type="spellStart"/>
      <w:r>
        <w:rPr>
          <w:i/>
          <w:iCs/>
          <w:sz w:val="23"/>
          <w:szCs w:val="23"/>
        </w:rPr>
        <w:t>Officiel</w:t>
      </w:r>
      <w:proofErr w:type="spellEnd"/>
      <w:r>
        <w:rPr>
          <w:i/>
          <w:iCs/>
          <w:sz w:val="23"/>
          <w:szCs w:val="23"/>
        </w:rPr>
        <w:t xml:space="preserve">) </w:t>
      </w:r>
      <w:r>
        <w:rPr>
          <w:sz w:val="23"/>
          <w:szCs w:val="23"/>
        </w:rPr>
        <w:t xml:space="preserve">had </w:t>
      </w:r>
      <w:proofErr w:type="spellStart"/>
      <w:r>
        <w:rPr>
          <w:sz w:val="23"/>
          <w:szCs w:val="23"/>
        </w:rPr>
        <w:t>recognised</w:t>
      </w:r>
      <w:proofErr w:type="spellEnd"/>
      <w:r>
        <w:rPr>
          <w:sz w:val="23"/>
          <w:szCs w:val="23"/>
        </w:rPr>
        <w:t xml:space="preserve"> the organization’s official status in France. Income 506.20€ (membership fees). </w:t>
      </w:r>
    </w:p>
    <w:p w:rsidR="006F5835" w:rsidRDefault="006F5835" w:rsidP="006F5835">
      <w:pPr>
        <w:pStyle w:val="Default"/>
        <w:rPr>
          <w:sz w:val="23"/>
          <w:szCs w:val="23"/>
        </w:rPr>
      </w:pPr>
      <w:r>
        <w:rPr>
          <w:b/>
          <w:bCs/>
          <w:sz w:val="23"/>
          <w:szCs w:val="23"/>
        </w:rPr>
        <w:t xml:space="preserve">The Secretary’s Report </w:t>
      </w:r>
      <w:r>
        <w:rPr>
          <w:sz w:val="23"/>
          <w:szCs w:val="23"/>
        </w:rPr>
        <w:t xml:space="preserve">by René </w:t>
      </w:r>
      <w:proofErr w:type="spellStart"/>
      <w:r>
        <w:rPr>
          <w:sz w:val="23"/>
          <w:szCs w:val="23"/>
        </w:rPr>
        <w:t>Bourrigaud</w:t>
      </w:r>
      <w:proofErr w:type="spellEnd"/>
      <w:r>
        <w:rPr>
          <w:sz w:val="23"/>
          <w:szCs w:val="23"/>
        </w:rPr>
        <w:t xml:space="preserve"> was presented in electronic format covering activities from 2011 to the present. There was no discussion and the report will be delivered to members by René during the General Assembly. </w:t>
      </w:r>
    </w:p>
    <w:p w:rsidR="006F5835" w:rsidRDefault="006F5835" w:rsidP="006F5835">
      <w:pPr>
        <w:pStyle w:val="Default"/>
        <w:rPr>
          <w:sz w:val="23"/>
          <w:szCs w:val="23"/>
        </w:rPr>
      </w:pPr>
      <w:r>
        <w:rPr>
          <w:sz w:val="23"/>
          <w:szCs w:val="23"/>
        </w:rPr>
        <w:t xml:space="preserve">The chairs of the active and proposed </w:t>
      </w:r>
      <w:r>
        <w:rPr>
          <w:b/>
          <w:bCs/>
          <w:sz w:val="23"/>
          <w:szCs w:val="23"/>
        </w:rPr>
        <w:t xml:space="preserve">Working Groups </w:t>
      </w:r>
      <w:r>
        <w:rPr>
          <w:sz w:val="23"/>
          <w:szCs w:val="23"/>
        </w:rPr>
        <w:t xml:space="preserve">reported, including the two groups meeting in Marseille: Living Animals in Museum Collections (Del Porto / Griffin-Kremer / </w:t>
      </w:r>
      <w:proofErr w:type="spellStart"/>
      <w:r>
        <w:rPr>
          <w:sz w:val="23"/>
          <w:szCs w:val="23"/>
        </w:rPr>
        <w:t>Maćkowiak</w:t>
      </w:r>
      <w:proofErr w:type="spellEnd"/>
      <w:r>
        <w:rPr>
          <w:sz w:val="23"/>
          <w:szCs w:val="23"/>
        </w:rPr>
        <w:t xml:space="preserve">) and Bread (Griffin-Kremer for </w:t>
      </w:r>
      <w:proofErr w:type="spellStart"/>
      <w:r>
        <w:rPr>
          <w:sz w:val="23"/>
          <w:szCs w:val="23"/>
        </w:rPr>
        <w:t>Mouette</w:t>
      </w:r>
      <w:proofErr w:type="spellEnd"/>
      <w:r>
        <w:rPr>
          <w:sz w:val="23"/>
          <w:szCs w:val="23"/>
        </w:rPr>
        <w:t xml:space="preserve"> </w:t>
      </w:r>
      <w:proofErr w:type="spellStart"/>
      <w:r>
        <w:rPr>
          <w:sz w:val="23"/>
          <w:szCs w:val="23"/>
        </w:rPr>
        <w:t>Barboff</w:t>
      </w:r>
      <w:proofErr w:type="spellEnd"/>
      <w:r>
        <w:rPr>
          <w:sz w:val="23"/>
          <w:szCs w:val="23"/>
        </w:rPr>
        <w:t xml:space="preserve">) and the proposed groups on Flax (Sild) and Digital Exhibits (Sild, Reid). </w:t>
      </w:r>
    </w:p>
    <w:p w:rsidR="006F5835" w:rsidRDefault="006F5835" w:rsidP="006F5835">
      <w:pPr>
        <w:pStyle w:val="Default"/>
        <w:rPr>
          <w:sz w:val="23"/>
          <w:szCs w:val="23"/>
        </w:rPr>
      </w:pPr>
      <w:r>
        <w:rPr>
          <w:sz w:val="23"/>
          <w:szCs w:val="23"/>
        </w:rPr>
        <w:t xml:space="preserve">The </w:t>
      </w:r>
      <w:r>
        <w:rPr>
          <w:b/>
          <w:bCs/>
          <w:sz w:val="23"/>
          <w:szCs w:val="23"/>
        </w:rPr>
        <w:t xml:space="preserve">Administrative Reports </w:t>
      </w:r>
      <w:r>
        <w:rPr>
          <w:sz w:val="23"/>
          <w:szCs w:val="23"/>
        </w:rPr>
        <w:t xml:space="preserve">concerned the </w:t>
      </w:r>
      <w:r>
        <w:rPr>
          <w:b/>
          <w:bCs/>
          <w:sz w:val="23"/>
          <w:szCs w:val="23"/>
        </w:rPr>
        <w:t xml:space="preserve">logo </w:t>
      </w:r>
      <w:r>
        <w:rPr>
          <w:sz w:val="23"/>
          <w:szCs w:val="23"/>
        </w:rPr>
        <w:t xml:space="preserve">proposals, presented by Gheorghe </w:t>
      </w:r>
      <w:proofErr w:type="spellStart"/>
      <w:r>
        <w:rPr>
          <w:sz w:val="23"/>
          <w:szCs w:val="23"/>
        </w:rPr>
        <w:t>Petre</w:t>
      </w:r>
      <w:proofErr w:type="spellEnd"/>
      <w:r>
        <w:rPr>
          <w:sz w:val="23"/>
          <w:szCs w:val="23"/>
        </w:rPr>
        <w:t xml:space="preserve">. The Executive Committee agreed upon the combined globe, AIMA letter font and size, and recommended use of all official languages in the logo, so will submit the logo to approval by the membership during the General Assembly. We would like to extend special thanks to Dr. </w:t>
      </w:r>
      <w:proofErr w:type="spellStart"/>
      <w:r>
        <w:rPr>
          <w:sz w:val="23"/>
          <w:szCs w:val="23"/>
        </w:rPr>
        <w:t>Petre</w:t>
      </w:r>
      <w:proofErr w:type="spellEnd"/>
      <w:r>
        <w:rPr>
          <w:sz w:val="23"/>
          <w:szCs w:val="23"/>
        </w:rPr>
        <w:t xml:space="preserve"> for his and his team’s efforts to invent this attractive and clear logo for the AIMA. </w:t>
      </w:r>
    </w:p>
    <w:p w:rsidR="006F5835" w:rsidRDefault="006F5835" w:rsidP="006F5835">
      <w:pPr>
        <w:pStyle w:val="Default"/>
        <w:rPr>
          <w:color w:val="auto"/>
          <w:sz w:val="23"/>
          <w:szCs w:val="23"/>
        </w:rPr>
      </w:pPr>
      <w:r>
        <w:rPr>
          <w:b/>
          <w:bCs/>
          <w:sz w:val="23"/>
          <w:szCs w:val="23"/>
        </w:rPr>
        <w:t xml:space="preserve">AIMA Publications </w:t>
      </w:r>
      <w:r>
        <w:rPr>
          <w:sz w:val="23"/>
          <w:szCs w:val="23"/>
        </w:rPr>
        <w:t xml:space="preserve">now include the 2011 Romania </w:t>
      </w:r>
      <w:r>
        <w:rPr>
          <w:b/>
          <w:bCs/>
          <w:sz w:val="23"/>
          <w:szCs w:val="23"/>
        </w:rPr>
        <w:t xml:space="preserve">CIMA 16 proceedings </w:t>
      </w:r>
      <w:r>
        <w:rPr>
          <w:sz w:val="23"/>
          <w:szCs w:val="23"/>
        </w:rPr>
        <w:t xml:space="preserve">and available for sale. The index will be updated and accessible on the AIMA website (www.agriculturalmuseums.org). For the Marseille CIMA 17 proceedings, Pierre Del Porto and Edouard de </w:t>
      </w:r>
      <w:proofErr w:type="spellStart"/>
      <w:r>
        <w:rPr>
          <w:sz w:val="23"/>
          <w:szCs w:val="23"/>
        </w:rPr>
        <w:t>Laubrie</w:t>
      </w:r>
      <w:proofErr w:type="spellEnd"/>
      <w:r>
        <w:rPr>
          <w:sz w:val="23"/>
          <w:szCs w:val="23"/>
        </w:rPr>
        <w:t xml:space="preserve"> have set deadlines for submissions of papers presented, to be accepted as submitted for publication. The </w:t>
      </w:r>
      <w:r>
        <w:rPr>
          <w:b/>
          <w:bCs/>
          <w:sz w:val="23"/>
          <w:szCs w:val="23"/>
        </w:rPr>
        <w:t xml:space="preserve">AIMA annual Newsletter </w:t>
      </w:r>
      <w:r>
        <w:rPr>
          <w:sz w:val="23"/>
          <w:szCs w:val="23"/>
        </w:rPr>
        <w:t xml:space="preserve">is coordinated by the </w:t>
      </w:r>
      <w:r>
        <w:rPr>
          <w:color w:val="auto"/>
          <w:sz w:val="23"/>
          <w:szCs w:val="23"/>
        </w:rPr>
        <w:t xml:space="preserve">Secretary and supported by all Executive Committee members and the Secretary can maintain a Newsletter committee of editors, translators, etc. </w:t>
      </w:r>
    </w:p>
    <w:p w:rsidR="006F5835" w:rsidRDefault="006F5835" w:rsidP="006F5835">
      <w:pPr>
        <w:pStyle w:val="Default"/>
        <w:rPr>
          <w:color w:val="auto"/>
          <w:sz w:val="23"/>
          <w:szCs w:val="23"/>
        </w:rPr>
      </w:pPr>
      <w:r>
        <w:rPr>
          <w:color w:val="auto"/>
          <w:sz w:val="23"/>
          <w:szCs w:val="23"/>
        </w:rPr>
        <w:t xml:space="preserve">The question of </w:t>
      </w:r>
      <w:r>
        <w:rPr>
          <w:b/>
          <w:bCs/>
          <w:color w:val="auto"/>
          <w:sz w:val="23"/>
          <w:szCs w:val="23"/>
        </w:rPr>
        <w:t xml:space="preserve">ICOM affiliate status </w:t>
      </w:r>
      <w:r>
        <w:rPr>
          <w:color w:val="auto"/>
          <w:sz w:val="23"/>
          <w:szCs w:val="23"/>
        </w:rPr>
        <w:t xml:space="preserve">for AIMA was discussed and requires further investigation. Important to continue. The Executive Committee agreed to maintain a full executive committee compliant with the 2013 AIMA Statutes and the </w:t>
      </w:r>
      <w:r>
        <w:rPr>
          <w:b/>
          <w:bCs/>
          <w:color w:val="auto"/>
          <w:sz w:val="23"/>
          <w:szCs w:val="23"/>
        </w:rPr>
        <w:t xml:space="preserve">2015 Executive Committee meeting </w:t>
      </w:r>
      <w:r>
        <w:rPr>
          <w:color w:val="auto"/>
          <w:sz w:val="23"/>
          <w:szCs w:val="23"/>
        </w:rPr>
        <w:t xml:space="preserve">will be held </w:t>
      </w:r>
      <w:r>
        <w:rPr>
          <w:color w:val="auto"/>
          <w:sz w:val="23"/>
          <w:szCs w:val="23"/>
        </w:rPr>
        <w:lastRenderedPageBreak/>
        <w:t xml:space="preserve">during the summer at the MERL (Museum of English Rural Life), at a date to be confirmed. Adjourned by agreement of Executive Committee. </w:t>
      </w:r>
    </w:p>
    <w:p w:rsidR="006F5835" w:rsidRDefault="006F5835" w:rsidP="006F5835">
      <w:pPr>
        <w:spacing w:after="160" w:line="259" w:lineRule="auto"/>
        <w:rPr>
          <w:color w:val="auto"/>
          <w:sz w:val="23"/>
          <w:szCs w:val="23"/>
        </w:rPr>
      </w:pPr>
      <w:r>
        <w:rPr>
          <w:color w:val="auto"/>
          <w:sz w:val="23"/>
          <w:szCs w:val="23"/>
        </w:rPr>
        <w:t xml:space="preserve">Before adjourning, the Committee paid homage to the </w:t>
      </w:r>
      <w:r>
        <w:rPr>
          <w:b/>
          <w:bCs/>
          <w:color w:val="auto"/>
          <w:sz w:val="23"/>
          <w:szCs w:val="23"/>
        </w:rPr>
        <w:t>30-year anniversary since the last AIMA CIMA, held in France in 1984</w:t>
      </w:r>
      <w:r>
        <w:rPr>
          <w:color w:val="auto"/>
          <w:sz w:val="23"/>
          <w:szCs w:val="23"/>
        </w:rPr>
        <w:t xml:space="preserve">, CIMA 7, in the former </w:t>
      </w:r>
      <w:proofErr w:type="spellStart"/>
      <w:r>
        <w:rPr>
          <w:i/>
          <w:iCs/>
          <w:color w:val="auto"/>
          <w:sz w:val="23"/>
          <w:szCs w:val="23"/>
        </w:rPr>
        <w:t>Musée</w:t>
      </w:r>
      <w:proofErr w:type="spellEnd"/>
      <w:r>
        <w:rPr>
          <w:i/>
          <w:iCs/>
          <w:color w:val="auto"/>
          <w:sz w:val="23"/>
          <w:szCs w:val="23"/>
        </w:rPr>
        <w:t xml:space="preserve"> national des Arts et Traditions </w:t>
      </w:r>
      <w:proofErr w:type="spellStart"/>
      <w:r>
        <w:rPr>
          <w:i/>
          <w:iCs/>
          <w:color w:val="auto"/>
          <w:sz w:val="23"/>
          <w:szCs w:val="23"/>
        </w:rPr>
        <w:t>populaires</w:t>
      </w:r>
      <w:proofErr w:type="spellEnd"/>
      <w:r>
        <w:rPr>
          <w:i/>
          <w:iCs/>
          <w:color w:val="auto"/>
          <w:sz w:val="23"/>
          <w:szCs w:val="23"/>
        </w:rPr>
        <w:t xml:space="preserve"> </w:t>
      </w:r>
      <w:r>
        <w:rPr>
          <w:color w:val="auto"/>
          <w:sz w:val="23"/>
          <w:szCs w:val="23"/>
        </w:rPr>
        <w:t xml:space="preserve">– MNATP in Paris and at the </w:t>
      </w:r>
      <w:proofErr w:type="spellStart"/>
      <w:r>
        <w:rPr>
          <w:i/>
          <w:iCs/>
          <w:color w:val="auto"/>
          <w:sz w:val="23"/>
          <w:szCs w:val="23"/>
        </w:rPr>
        <w:t>Abbaye</w:t>
      </w:r>
      <w:proofErr w:type="spellEnd"/>
      <w:r>
        <w:rPr>
          <w:i/>
          <w:iCs/>
          <w:color w:val="auto"/>
          <w:sz w:val="23"/>
          <w:szCs w:val="23"/>
        </w:rPr>
        <w:t xml:space="preserve"> de Saint-</w:t>
      </w:r>
      <w:proofErr w:type="spellStart"/>
      <w:r>
        <w:rPr>
          <w:i/>
          <w:iCs/>
          <w:color w:val="auto"/>
          <w:sz w:val="23"/>
          <w:szCs w:val="23"/>
        </w:rPr>
        <w:t>Riquier</w:t>
      </w:r>
      <w:proofErr w:type="spellEnd"/>
      <w:r>
        <w:rPr>
          <w:i/>
          <w:iCs/>
          <w:color w:val="auto"/>
          <w:sz w:val="23"/>
          <w:szCs w:val="23"/>
        </w:rPr>
        <w:t xml:space="preserve"> </w:t>
      </w:r>
      <w:r>
        <w:rPr>
          <w:color w:val="auto"/>
          <w:sz w:val="23"/>
          <w:szCs w:val="23"/>
        </w:rPr>
        <w:t>(Somme department), which was a satellite location mainly for agricultural collections.</w:t>
      </w:r>
    </w:p>
    <w:p w:rsidR="006F5835" w:rsidRDefault="006F5835" w:rsidP="006F5835">
      <w:pPr>
        <w:spacing w:after="160" w:line="259" w:lineRule="auto"/>
        <w:rPr>
          <w:color w:val="auto"/>
          <w:sz w:val="23"/>
          <w:szCs w:val="23"/>
        </w:rPr>
      </w:pPr>
      <w:r>
        <w:rPr>
          <w:color w:val="auto"/>
          <w:sz w:val="23"/>
          <w:szCs w:val="23"/>
        </w:rPr>
        <w:t xml:space="preserve">Submitted by Debra A. Reid and </w:t>
      </w:r>
      <w:proofErr w:type="spellStart"/>
      <w:r>
        <w:rPr>
          <w:color w:val="auto"/>
          <w:sz w:val="23"/>
          <w:szCs w:val="23"/>
        </w:rPr>
        <w:t>Cozette</w:t>
      </w:r>
      <w:proofErr w:type="spellEnd"/>
      <w:r>
        <w:rPr>
          <w:color w:val="auto"/>
          <w:sz w:val="23"/>
          <w:szCs w:val="23"/>
        </w:rPr>
        <w:t xml:space="preserve"> Griffin-Kremer</w:t>
      </w:r>
    </w:p>
    <w:p w:rsidR="006F5835" w:rsidRPr="00085BF4" w:rsidRDefault="006F5835" w:rsidP="006F5835">
      <w:r w:rsidRPr="00085BF4">
        <w:rPr>
          <w:sz w:val="23"/>
          <w:szCs w:val="23"/>
        </w:rPr>
        <w:t>(</w:t>
      </w:r>
      <w:proofErr w:type="gramStart"/>
      <w:r w:rsidRPr="00085BF4">
        <w:rPr>
          <w:sz w:val="23"/>
          <w:szCs w:val="23"/>
        </w:rPr>
        <w:t>published</w:t>
      </w:r>
      <w:proofErr w:type="gramEnd"/>
      <w:r w:rsidRPr="00085BF4">
        <w:rPr>
          <w:sz w:val="23"/>
          <w:szCs w:val="23"/>
        </w:rPr>
        <w:t xml:space="preserve"> in </w:t>
      </w:r>
      <w:r w:rsidRPr="00085BF4">
        <w:rPr>
          <w:i/>
          <w:sz w:val="23"/>
          <w:szCs w:val="23"/>
        </w:rPr>
        <w:t>AIMA Newsletter</w:t>
      </w:r>
      <w:r w:rsidRPr="00085BF4">
        <w:rPr>
          <w:sz w:val="23"/>
          <w:szCs w:val="23"/>
        </w:rPr>
        <w:t xml:space="preserve">, no. 4, pg. </w:t>
      </w:r>
      <w:r>
        <w:rPr>
          <w:sz w:val="23"/>
          <w:szCs w:val="23"/>
        </w:rPr>
        <w:t>49-50</w:t>
      </w:r>
      <w:bookmarkStart w:id="0" w:name="_GoBack"/>
      <w:bookmarkEnd w:id="0"/>
      <w:r w:rsidRPr="00085BF4">
        <w:rPr>
          <w:sz w:val="23"/>
          <w:szCs w:val="23"/>
        </w:rPr>
        <w:t>).</w:t>
      </w:r>
    </w:p>
    <w:p w:rsidR="006F5835" w:rsidRPr="006F5835" w:rsidRDefault="006F5835" w:rsidP="006F5835">
      <w:pPr>
        <w:spacing w:after="160" w:line="259" w:lineRule="auto"/>
        <w:rPr>
          <w:color w:val="auto"/>
          <w:sz w:val="23"/>
          <w:szCs w:val="23"/>
        </w:rPr>
      </w:pPr>
      <w:r>
        <w:rPr>
          <w:color w:val="auto"/>
          <w:sz w:val="23"/>
          <w:szCs w:val="23"/>
        </w:rPr>
        <w:t xml:space="preserve"> </w:t>
      </w:r>
      <w:r>
        <w:br w:type="page"/>
      </w:r>
    </w:p>
    <w:p w:rsidR="009E7861" w:rsidRDefault="009E7861"/>
    <w:sectPr w:rsidR="009E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35"/>
    <w:rsid w:val="006F5835"/>
    <w:rsid w:val="009E7861"/>
    <w:rsid w:val="00B5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AA4E8-49F2-40A2-8E3D-1B0A019D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35"/>
    <w:pPr>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8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Reid</dc:creator>
  <cp:keywords/>
  <dc:description/>
  <cp:lastModifiedBy>Debra Reid</cp:lastModifiedBy>
  <cp:revision>1</cp:revision>
  <dcterms:created xsi:type="dcterms:W3CDTF">2015-12-14T15:21:00Z</dcterms:created>
  <dcterms:modified xsi:type="dcterms:W3CDTF">2015-12-14T15:32:00Z</dcterms:modified>
</cp:coreProperties>
</file>